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C1C" w:rsidRPr="00BF0F13" w:rsidRDefault="005C0C1C" w:rsidP="003055FF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</w:rPr>
      </w:pPr>
    </w:p>
    <w:p w:rsidR="003055FF" w:rsidRPr="00F747EA" w:rsidRDefault="003055FF" w:rsidP="003055FF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32"/>
          <w:lang w:val="en-US"/>
        </w:rPr>
      </w:pPr>
      <w:r w:rsidRPr="00F747EA">
        <w:rPr>
          <w:rFonts w:ascii="Times New Roman" w:hAnsi="Times New Roman" w:cs="Times New Roman"/>
          <w:b/>
          <w:sz w:val="32"/>
          <w:lang w:val="en-US"/>
        </w:rPr>
        <w:t>BIOEDUCATI</w:t>
      </w:r>
      <w:r w:rsidR="00D503B7" w:rsidRPr="00F747EA">
        <w:rPr>
          <w:rFonts w:ascii="Times New Roman" w:hAnsi="Times New Roman" w:cs="Times New Roman"/>
          <w:b/>
          <w:sz w:val="32"/>
          <w:lang w:val="en-US"/>
        </w:rPr>
        <w:t>ONAL SCIENCES</w:t>
      </w:r>
    </w:p>
    <w:p w:rsidR="003055FF" w:rsidRPr="00F747EA" w:rsidRDefault="00D503B7" w:rsidP="00D503B7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32"/>
          <w:lang w:val="en-US"/>
        </w:rPr>
      </w:pPr>
      <w:r w:rsidRPr="00F747EA">
        <w:rPr>
          <w:rFonts w:ascii="Times New Roman" w:hAnsi="Times New Roman" w:cs="Times New Roman"/>
          <w:b/>
          <w:sz w:val="32"/>
          <w:lang w:val="en-US"/>
        </w:rPr>
        <w:t>PAST PRESENT FUTURE</w:t>
      </w:r>
    </w:p>
    <w:p w:rsidR="00D503B7" w:rsidRPr="00F747EA" w:rsidRDefault="00D503B7" w:rsidP="00D503B7">
      <w:pPr>
        <w:spacing w:after="0" w:line="240" w:lineRule="auto"/>
        <w:ind w:firstLine="284"/>
        <w:jc w:val="center"/>
        <w:rPr>
          <w:rFonts w:ascii="Times New Roman" w:hAnsi="Times New Roman" w:cs="Times New Roman"/>
          <w:sz w:val="28"/>
          <w:lang w:val="en-US"/>
        </w:rPr>
      </w:pPr>
    </w:p>
    <w:p w:rsidR="003055FF" w:rsidRPr="00F747EA" w:rsidRDefault="003055FF" w:rsidP="003055FF">
      <w:pPr>
        <w:spacing w:after="0" w:line="240" w:lineRule="auto"/>
        <w:ind w:firstLine="284"/>
        <w:jc w:val="center"/>
        <w:rPr>
          <w:rFonts w:ascii="Times New Roman" w:hAnsi="Times New Roman" w:cs="Times New Roman"/>
          <w:sz w:val="24"/>
          <w:lang w:val="en-US"/>
        </w:rPr>
      </w:pPr>
      <w:proofErr w:type="spellStart"/>
      <w:r w:rsidRPr="00F747EA">
        <w:rPr>
          <w:rFonts w:ascii="Times New Roman" w:hAnsi="Times New Roman" w:cs="Times New Roman"/>
          <w:sz w:val="24"/>
          <w:lang w:val="en-US"/>
        </w:rPr>
        <w:t>Flavia</w:t>
      </w:r>
      <w:proofErr w:type="spellEnd"/>
      <w:r w:rsidRPr="00F747EA">
        <w:rPr>
          <w:rFonts w:ascii="Times New Roman" w:hAnsi="Times New Roman" w:cs="Times New Roman"/>
          <w:sz w:val="24"/>
          <w:lang w:val="en-US"/>
        </w:rPr>
        <w:t xml:space="preserve"> Santoianni</w:t>
      </w:r>
    </w:p>
    <w:p w:rsidR="00D503B7" w:rsidRPr="00D503B7" w:rsidRDefault="00D503B7" w:rsidP="00D503B7">
      <w:pPr>
        <w:spacing w:after="0" w:line="240" w:lineRule="auto"/>
        <w:ind w:firstLine="284"/>
        <w:jc w:val="center"/>
        <w:rPr>
          <w:rFonts w:ascii="Times New Roman" w:hAnsi="Times New Roman" w:cs="Times New Roman"/>
          <w:i/>
          <w:sz w:val="24"/>
          <w:lang w:val="en-US"/>
        </w:rPr>
      </w:pPr>
      <w:r w:rsidRPr="00D503B7">
        <w:rPr>
          <w:rFonts w:ascii="Times New Roman" w:hAnsi="Times New Roman" w:cs="Times New Roman"/>
          <w:i/>
          <w:sz w:val="24"/>
          <w:lang w:val="en-US"/>
        </w:rPr>
        <w:t>Department of Philosophy</w:t>
      </w:r>
    </w:p>
    <w:p w:rsidR="0055725D" w:rsidRPr="00D503B7" w:rsidRDefault="00D503B7" w:rsidP="00D503B7">
      <w:pPr>
        <w:spacing w:after="0" w:line="240" w:lineRule="auto"/>
        <w:ind w:firstLine="284"/>
        <w:jc w:val="center"/>
        <w:rPr>
          <w:rFonts w:ascii="Times New Roman" w:hAnsi="Times New Roman" w:cs="Times New Roman"/>
          <w:sz w:val="24"/>
          <w:lang w:val="en-US"/>
        </w:rPr>
      </w:pPr>
      <w:r w:rsidRPr="00D503B7">
        <w:rPr>
          <w:rFonts w:ascii="Times New Roman" w:hAnsi="Times New Roman" w:cs="Times New Roman"/>
          <w:i/>
          <w:sz w:val="24"/>
          <w:lang w:val="en-US"/>
        </w:rPr>
        <w:t>University of Naples Federico II</w:t>
      </w:r>
    </w:p>
    <w:p w:rsidR="003055FF" w:rsidRPr="00D503B7" w:rsidRDefault="003055FF" w:rsidP="00DB797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lang w:val="en-US"/>
        </w:rPr>
      </w:pPr>
    </w:p>
    <w:p w:rsidR="003055FF" w:rsidRPr="00D503B7" w:rsidRDefault="003055FF" w:rsidP="00DB797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lang w:val="en-US"/>
        </w:rPr>
      </w:pPr>
    </w:p>
    <w:p w:rsidR="00D503B7" w:rsidRPr="00F747EA" w:rsidRDefault="00D503B7" w:rsidP="00BA3C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lang w:val="en-US"/>
        </w:rPr>
      </w:pPr>
    </w:p>
    <w:p w:rsidR="00D503B7" w:rsidRPr="00D503B7" w:rsidRDefault="00D503B7" w:rsidP="00BA3C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Bioeducational</w:t>
      </w:r>
      <w:r w:rsidRPr="00D503B7">
        <w:rPr>
          <w:rFonts w:ascii="Times New Roman" w:hAnsi="Times New Roman" w:cs="Times New Roman"/>
          <w:sz w:val="24"/>
          <w:lang w:val="en-US"/>
        </w:rPr>
        <w:t xml:space="preserve"> sciences are an emerging field of educational research that has developed over the past ten years (Frauenfelder, Santoianni,</w:t>
      </w:r>
      <w:r>
        <w:rPr>
          <w:rFonts w:ascii="Times New Roman" w:hAnsi="Times New Roman" w:cs="Times New Roman"/>
          <w:sz w:val="24"/>
          <w:lang w:val="en-US"/>
        </w:rPr>
        <w:t xml:space="preserve"> 2002, 2003; Santoianni, 2003). </w:t>
      </w:r>
      <w:r w:rsidRPr="00D503B7">
        <w:rPr>
          <w:rFonts w:ascii="Times New Roman" w:hAnsi="Times New Roman" w:cs="Times New Roman"/>
          <w:sz w:val="24"/>
          <w:lang w:val="en-US"/>
        </w:rPr>
        <w:t xml:space="preserve">The object of the </w:t>
      </w:r>
      <w:r>
        <w:rPr>
          <w:rFonts w:ascii="Times New Roman" w:hAnsi="Times New Roman" w:cs="Times New Roman"/>
          <w:sz w:val="24"/>
          <w:lang w:val="en-US"/>
        </w:rPr>
        <w:t>bioeducational</w:t>
      </w:r>
      <w:r w:rsidRPr="00D503B7">
        <w:rPr>
          <w:rFonts w:ascii="Times New Roman" w:hAnsi="Times New Roman" w:cs="Times New Roman"/>
          <w:sz w:val="24"/>
          <w:lang w:val="en-US"/>
        </w:rPr>
        <w:t xml:space="preserve"> research is to build up a field of study that </w:t>
      </w:r>
      <w:r>
        <w:rPr>
          <w:rFonts w:ascii="Times New Roman" w:hAnsi="Times New Roman" w:cs="Times New Roman"/>
          <w:sz w:val="24"/>
          <w:lang w:val="en-US"/>
        </w:rPr>
        <w:t>connect</w:t>
      </w:r>
      <w:r w:rsidRPr="00D503B7">
        <w:rPr>
          <w:rFonts w:ascii="Times New Roman" w:hAnsi="Times New Roman" w:cs="Times New Roman"/>
          <w:sz w:val="24"/>
          <w:lang w:val="en-US"/>
        </w:rPr>
        <w:t xml:space="preserve">s the concept of </w:t>
      </w:r>
      <w:r>
        <w:rPr>
          <w:rFonts w:ascii="Times New Roman" w:hAnsi="Times New Roman" w:cs="Times New Roman"/>
          <w:sz w:val="24"/>
          <w:lang w:val="en-US"/>
        </w:rPr>
        <w:t>education</w:t>
      </w:r>
      <w:r w:rsidRPr="00D503B7">
        <w:rPr>
          <w:rFonts w:ascii="Times New Roman" w:hAnsi="Times New Roman" w:cs="Times New Roman"/>
          <w:sz w:val="24"/>
          <w:lang w:val="en-US"/>
        </w:rPr>
        <w:t xml:space="preserve"> with advances in the biological sciences and neuroscience pivoting on a common interest </w:t>
      </w:r>
      <w:r>
        <w:rPr>
          <w:rFonts w:ascii="Times New Roman" w:hAnsi="Times New Roman" w:cs="Times New Roman"/>
          <w:sz w:val="24"/>
          <w:lang w:val="en-US"/>
        </w:rPr>
        <w:t>of</w:t>
      </w:r>
      <w:r w:rsidRPr="00D503B7">
        <w:rPr>
          <w:rFonts w:ascii="Times New Roman" w:hAnsi="Times New Roman" w:cs="Times New Roman"/>
          <w:sz w:val="24"/>
          <w:lang w:val="en-US"/>
        </w:rPr>
        <w:t xml:space="preserve"> research, </w:t>
      </w:r>
      <w:r>
        <w:rPr>
          <w:rFonts w:ascii="Times New Roman" w:hAnsi="Times New Roman" w:cs="Times New Roman"/>
          <w:sz w:val="24"/>
          <w:lang w:val="en-US"/>
        </w:rPr>
        <w:t>the development</w:t>
      </w:r>
      <w:r w:rsidRPr="00D503B7">
        <w:rPr>
          <w:rFonts w:ascii="Times New Roman" w:hAnsi="Times New Roman" w:cs="Times New Roman"/>
          <w:sz w:val="24"/>
          <w:lang w:val="en-US"/>
        </w:rPr>
        <w:t xml:space="preserve"> of the mind in epigenesis (Santoianni, 2006).</w:t>
      </w:r>
    </w:p>
    <w:p w:rsidR="00A66455" w:rsidRPr="00A66455" w:rsidRDefault="00A66455" w:rsidP="00DB797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lang w:val="en-US"/>
        </w:rPr>
      </w:pPr>
      <w:r w:rsidRPr="00A66455">
        <w:rPr>
          <w:rFonts w:ascii="Times New Roman" w:hAnsi="Times New Roman" w:cs="Times New Roman"/>
          <w:sz w:val="24"/>
          <w:lang w:val="en-US"/>
        </w:rPr>
        <w:t xml:space="preserve">Epistemological positions on which the </w:t>
      </w:r>
      <w:r>
        <w:rPr>
          <w:rFonts w:ascii="Times New Roman" w:hAnsi="Times New Roman" w:cs="Times New Roman"/>
          <w:sz w:val="24"/>
          <w:lang w:val="en-US"/>
        </w:rPr>
        <w:t>bioeducational</w:t>
      </w:r>
      <w:r w:rsidRPr="00D503B7">
        <w:rPr>
          <w:rFonts w:ascii="Times New Roman" w:hAnsi="Times New Roman" w:cs="Times New Roman"/>
          <w:sz w:val="24"/>
          <w:lang w:val="en-US"/>
        </w:rPr>
        <w:t xml:space="preserve"> </w:t>
      </w:r>
      <w:r w:rsidRPr="00A66455">
        <w:rPr>
          <w:rFonts w:ascii="Times New Roman" w:hAnsi="Times New Roman" w:cs="Times New Roman"/>
          <w:sz w:val="24"/>
          <w:lang w:val="en-US"/>
        </w:rPr>
        <w:t>approach is based are an holistic understanding of the human system and a consideration of the individual as a whole, with the inclusion of cognitive, affective-emotional and perceptive in a single entanglement (Santoianni, Sabatano, 2007).</w:t>
      </w:r>
    </w:p>
    <w:p w:rsidR="00CC03D0" w:rsidRPr="00CC03D0" w:rsidRDefault="00CC03D0" w:rsidP="00DB797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lang w:val="en-US"/>
        </w:rPr>
      </w:pPr>
      <w:r w:rsidRPr="00CC03D0">
        <w:rPr>
          <w:rFonts w:ascii="Times New Roman" w:hAnsi="Times New Roman" w:cs="Times New Roman"/>
          <w:sz w:val="24"/>
          <w:lang w:val="en-US"/>
        </w:rPr>
        <w:t xml:space="preserve">The history of </w:t>
      </w:r>
      <w:r>
        <w:rPr>
          <w:rFonts w:ascii="Times New Roman" w:hAnsi="Times New Roman" w:cs="Times New Roman"/>
          <w:sz w:val="24"/>
          <w:lang w:val="en-US"/>
        </w:rPr>
        <w:t>bioeducational</w:t>
      </w:r>
      <w:r w:rsidRPr="00D503B7">
        <w:rPr>
          <w:rFonts w:ascii="Times New Roman" w:hAnsi="Times New Roman" w:cs="Times New Roman"/>
          <w:sz w:val="24"/>
          <w:lang w:val="en-US"/>
        </w:rPr>
        <w:t xml:space="preserve"> sciences </w:t>
      </w:r>
      <w:r w:rsidRPr="00CC03D0">
        <w:rPr>
          <w:rFonts w:ascii="Times New Roman" w:hAnsi="Times New Roman" w:cs="Times New Roman"/>
          <w:sz w:val="24"/>
          <w:lang w:val="en-US"/>
        </w:rPr>
        <w:t>originates from the educational sciences, whose initial configuration was the publication in 1953 of the volume</w:t>
      </w:r>
      <w:r w:rsidRPr="00CC03D0">
        <w:rPr>
          <w:rFonts w:ascii="Times New Roman" w:hAnsi="Times New Roman" w:cs="Times New Roman"/>
          <w:i/>
          <w:sz w:val="24"/>
          <w:lang w:val="en-US"/>
        </w:rPr>
        <w:t xml:space="preserve"> La pedagogia come scienza</w:t>
      </w:r>
      <w:r w:rsidRPr="00CC03D0">
        <w:rPr>
          <w:rFonts w:ascii="Times New Roman" w:hAnsi="Times New Roman" w:cs="Times New Roman"/>
          <w:sz w:val="24"/>
          <w:lang w:val="en-US"/>
        </w:rPr>
        <w:t xml:space="preserve"> of De Bartolomeis,</w:t>
      </w:r>
      <w:r w:rsidR="00983219" w:rsidRPr="00983219">
        <w:rPr>
          <w:rFonts w:ascii="Times New Roman" w:hAnsi="Times New Roman" w:cs="Times New Roman"/>
          <w:sz w:val="24"/>
          <w:lang w:val="en-US"/>
        </w:rPr>
        <w:t xml:space="preserve"> but the idea that education could be a "practical theory" attentive to the processes of development had already been expressed by Durkheim in 1911, while in 1929 Dewey loomed a possible link between education and biology, to be considered as a possible source of a science of education.</w:t>
      </w:r>
    </w:p>
    <w:p w:rsidR="001651F5" w:rsidRPr="001651F5" w:rsidRDefault="00983219" w:rsidP="0098321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lang w:val="en-US"/>
        </w:rPr>
      </w:pPr>
      <w:r w:rsidRPr="00983219">
        <w:rPr>
          <w:rFonts w:ascii="Times New Roman" w:hAnsi="Times New Roman" w:cs="Times New Roman"/>
          <w:sz w:val="24"/>
          <w:lang w:val="en-US"/>
        </w:rPr>
        <w:t xml:space="preserve">The perception of a felt need to relate the two disciplines runs along the entire second half of the </w:t>
      </w:r>
      <w:r w:rsidRPr="001651F5">
        <w:rPr>
          <w:rFonts w:ascii="Times New Roman" w:hAnsi="Times New Roman" w:cs="Times New Roman"/>
          <w:sz w:val="24"/>
          <w:lang w:val="en-US"/>
        </w:rPr>
        <w:t xml:space="preserve">twentieth century without finding an explicit solution up to the eighties. </w:t>
      </w:r>
      <w:r w:rsidR="001651F5" w:rsidRPr="001651F5">
        <w:rPr>
          <w:rFonts w:ascii="Times New Roman" w:hAnsi="Times New Roman" w:cs="Times New Roman"/>
          <w:sz w:val="24"/>
          <w:lang w:val="en-US"/>
        </w:rPr>
        <w:t xml:space="preserve">Indeed </w:t>
      </w:r>
      <w:r w:rsidRPr="001651F5">
        <w:rPr>
          <w:rFonts w:ascii="Times New Roman" w:hAnsi="Times New Roman" w:cs="Times New Roman"/>
          <w:sz w:val="24"/>
          <w:lang w:val="en-US"/>
        </w:rPr>
        <w:t>in the writings of</w:t>
      </w:r>
      <w:r w:rsidRPr="00983219">
        <w:rPr>
          <w:rFonts w:ascii="Times New Roman" w:hAnsi="Times New Roman" w:cs="Times New Roman"/>
          <w:sz w:val="24"/>
          <w:lang w:val="en-US"/>
        </w:rPr>
        <w:t xml:space="preserve"> Visalberghi </w:t>
      </w:r>
      <w:r w:rsidR="00D36021" w:rsidRPr="00983219">
        <w:rPr>
          <w:rFonts w:ascii="Times New Roman" w:hAnsi="Times New Roman" w:cs="Times New Roman"/>
          <w:sz w:val="24"/>
          <w:lang w:val="en-US"/>
        </w:rPr>
        <w:t xml:space="preserve">– </w:t>
      </w:r>
      <w:r w:rsidR="00D36021" w:rsidRPr="00983219">
        <w:rPr>
          <w:rFonts w:ascii="Times New Roman" w:hAnsi="Times New Roman" w:cs="Times New Roman"/>
          <w:i/>
          <w:sz w:val="24"/>
          <w:lang w:val="en-US"/>
        </w:rPr>
        <w:t>Problemi della ricerca pedagogica</w:t>
      </w:r>
      <w:r w:rsidR="00D36021" w:rsidRPr="00983219">
        <w:rPr>
          <w:rFonts w:ascii="Times New Roman" w:hAnsi="Times New Roman" w:cs="Times New Roman"/>
          <w:sz w:val="24"/>
          <w:lang w:val="en-US"/>
        </w:rPr>
        <w:t xml:space="preserve"> </w:t>
      </w:r>
      <w:r w:rsidRPr="00983219">
        <w:rPr>
          <w:rFonts w:ascii="Times New Roman" w:hAnsi="Times New Roman" w:cs="Times New Roman"/>
          <w:sz w:val="24"/>
          <w:lang w:val="en-US"/>
        </w:rPr>
        <w:t>of 1965 and</w:t>
      </w:r>
      <w:r w:rsidR="00D36021" w:rsidRPr="00983219">
        <w:rPr>
          <w:rFonts w:ascii="Times New Roman" w:hAnsi="Times New Roman" w:cs="Times New Roman"/>
          <w:sz w:val="24"/>
          <w:lang w:val="en-US"/>
        </w:rPr>
        <w:t xml:space="preserve"> </w:t>
      </w:r>
      <w:r w:rsidR="00D36021" w:rsidRPr="00983219">
        <w:rPr>
          <w:rFonts w:ascii="Times New Roman" w:hAnsi="Times New Roman" w:cs="Times New Roman"/>
          <w:i/>
          <w:sz w:val="24"/>
          <w:lang w:val="en-US"/>
        </w:rPr>
        <w:t>Pedagogia e scienze dell'educazione</w:t>
      </w:r>
      <w:r w:rsidR="00D36021" w:rsidRPr="00983219">
        <w:rPr>
          <w:rFonts w:ascii="Times New Roman" w:hAnsi="Times New Roman" w:cs="Times New Roman"/>
          <w:sz w:val="24"/>
          <w:lang w:val="en-US"/>
        </w:rPr>
        <w:t xml:space="preserve"> </w:t>
      </w:r>
      <w:r w:rsidRPr="00983219">
        <w:rPr>
          <w:rFonts w:ascii="Times New Roman" w:hAnsi="Times New Roman" w:cs="Times New Roman"/>
          <w:sz w:val="24"/>
          <w:lang w:val="en-US"/>
        </w:rPr>
        <w:t>of</w:t>
      </w:r>
      <w:r w:rsidR="00D36021" w:rsidRPr="00983219">
        <w:rPr>
          <w:rFonts w:ascii="Times New Roman" w:hAnsi="Times New Roman" w:cs="Times New Roman"/>
          <w:sz w:val="24"/>
          <w:lang w:val="en-US"/>
        </w:rPr>
        <w:t xml:space="preserve"> 1978 – </w:t>
      </w:r>
      <w:r w:rsidR="00CD3BC4">
        <w:rPr>
          <w:rFonts w:ascii="Times New Roman" w:hAnsi="Times New Roman" w:cs="Times New Roman"/>
          <w:sz w:val="24"/>
          <w:lang w:val="en-US"/>
        </w:rPr>
        <w:t xml:space="preserve">the </w:t>
      </w:r>
      <w:r w:rsidRPr="00983219">
        <w:rPr>
          <w:rFonts w:ascii="Times New Roman" w:hAnsi="Times New Roman" w:cs="Times New Roman"/>
          <w:sz w:val="24"/>
          <w:lang w:val="en-US"/>
        </w:rPr>
        <w:t xml:space="preserve">biology is implied and accepted as the basis of the implicit pedagogical interpretation of the </w:t>
      </w:r>
      <w:r>
        <w:rPr>
          <w:rFonts w:ascii="Times New Roman" w:hAnsi="Times New Roman" w:cs="Times New Roman"/>
          <w:sz w:val="24"/>
          <w:lang w:val="en-US"/>
        </w:rPr>
        <w:t>developmental</w:t>
      </w:r>
      <w:r w:rsidRPr="00983219">
        <w:rPr>
          <w:rFonts w:ascii="Times New Roman" w:hAnsi="Times New Roman" w:cs="Times New Roman"/>
          <w:sz w:val="24"/>
          <w:lang w:val="en-US"/>
        </w:rPr>
        <w:t xml:space="preserve"> process.</w:t>
      </w:r>
      <w:r w:rsidR="008652B3" w:rsidRPr="00983219">
        <w:rPr>
          <w:rFonts w:ascii="Times New Roman" w:hAnsi="Times New Roman" w:cs="Times New Roman"/>
          <w:sz w:val="24"/>
          <w:lang w:val="en-US"/>
        </w:rPr>
        <w:t xml:space="preserve"> </w:t>
      </w:r>
      <w:r w:rsidR="001651F5" w:rsidRPr="001651F5">
        <w:rPr>
          <w:rFonts w:ascii="Times New Roman" w:hAnsi="Times New Roman" w:cs="Times New Roman"/>
          <w:sz w:val="24"/>
          <w:lang w:val="en-US"/>
        </w:rPr>
        <w:t xml:space="preserve">Himself Visalberghi collects the proposal of Debesse and Mialaret of 1971, which in their </w:t>
      </w:r>
      <w:r w:rsidR="001651F5" w:rsidRPr="001651F5">
        <w:rPr>
          <w:rFonts w:ascii="Times New Roman" w:hAnsi="Times New Roman" w:cs="Times New Roman"/>
          <w:i/>
          <w:sz w:val="24"/>
          <w:lang w:val="en-US"/>
        </w:rPr>
        <w:t xml:space="preserve">Trattato delle scienze </w:t>
      </w:r>
      <w:proofErr w:type="spellStart"/>
      <w:r w:rsidR="001651F5" w:rsidRPr="001651F5">
        <w:rPr>
          <w:rFonts w:ascii="Times New Roman" w:hAnsi="Times New Roman" w:cs="Times New Roman"/>
          <w:i/>
          <w:sz w:val="24"/>
          <w:lang w:val="en-US"/>
        </w:rPr>
        <w:t>pedagogiche</w:t>
      </w:r>
      <w:proofErr w:type="spellEnd"/>
      <w:r w:rsidR="001651F5" w:rsidRPr="001651F5">
        <w:rPr>
          <w:rFonts w:ascii="Times New Roman" w:hAnsi="Times New Roman" w:cs="Times New Roman"/>
          <w:sz w:val="24"/>
          <w:lang w:val="en-US"/>
        </w:rPr>
        <w:t xml:space="preserve"> inaugurated the term bio-pédagogie</w:t>
      </w:r>
      <w:r w:rsidR="001651F5">
        <w:rPr>
          <w:rFonts w:ascii="Times New Roman" w:hAnsi="Times New Roman" w:cs="Times New Roman"/>
          <w:sz w:val="24"/>
          <w:lang w:val="en-US"/>
        </w:rPr>
        <w:t>,</w:t>
      </w:r>
      <w:r w:rsidR="001651F5" w:rsidRPr="001651F5">
        <w:rPr>
          <w:rFonts w:ascii="Times New Roman" w:hAnsi="Times New Roman" w:cs="Times New Roman"/>
          <w:sz w:val="24"/>
          <w:lang w:val="en-US"/>
        </w:rPr>
        <w:t xml:space="preserve"> incorporated in the Italian cultural scene as biopedagogia.</w:t>
      </w:r>
    </w:p>
    <w:p w:rsidR="001651F5" w:rsidRPr="001651F5" w:rsidRDefault="00F73564" w:rsidP="0098321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lang w:val="en-US"/>
        </w:rPr>
      </w:pPr>
      <w:r w:rsidRPr="00F73564">
        <w:rPr>
          <w:rFonts w:ascii="Times New Roman" w:hAnsi="Times New Roman" w:cs="Times New Roman"/>
          <w:sz w:val="24"/>
          <w:lang w:val="en-US"/>
        </w:rPr>
        <w:t xml:space="preserve">However, the biopedagogia not </w:t>
      </w:r>
      <w:r w:rsidR="00CD3BC4">
        <w:rPr>
          <w:rFonts w:ascii="Times New Roman" w:hAnsi="Times New Roman" w:cs="Times New Roman"/>
          <w:sz w:val="24"/>
          <w:lang w:val="en-US"/>
        </w:rPr>
        <w:t>actually</w:t>
      </w:r>
      <w:r w:rsidRPr="00F73564">
        <w:rPr>
          <w:rFonts w:ascii="Times New Roman" w:hAnsi="Times New Roman" w:cs="Times New Roman"/>
          <w:sz w:val="24"/>
          <w:lang w:val="en-US"/>
        </w:rPr>
        <w:t xml:space="preserve"> takes </w:t>
      </w:r>
      <w:r w:rsidR="00CD3BC4">
        <w:rPr>
          <w:rFonts w:ascii="Times New Roman" w:hAnsi="Times New Roman" w:cs="Times New Roman"/>
          <w:sz w:val="24"/>
          <w:lang w:val="en-US"/>
        </w:rPr>
        <w:t>ground</w:t>
      </w:r>
      <w:r w:rsidRPr="00F73564">
        <w:rPr>
          <w:rFonts w:ascii="Times New Roman" w:hAnsi="Times New Roman" w:cs="Times New Roman"/>
          <w:sz w:val="24"/>
          <w:lang w:val="en-US"/>
        </w:rPr>
        <w:t xml:space="preserve"> in Italy: in the thought of Laporta emerges </w:t>
      </w:r>
      <w:r>
        <w:rPr>
          <w:rFonts w:ascii="Times New Roman" w:hAnsi="Times New Roman" w:cs="Times New Roman"/>
          <w:sz w:val="24"/>
          <w:lang w:val="en-US"/>
        </w:rPr>
        <w:t>–</w:t>
      </w:r>
      <w:r w:rsidRPr="00F73564">
        <w:rPr>
          <w:rFonts w:ascii="Times New Roman" w:hAnsi="Times New Roman" w:cs="Times New Roman"/>
          <w:sz w:val="24"/>
          <w:lang w:val="en-US"/>
        </w:rPr>
        <w:t xml:space="preserve"> particularly in </w:t>
      </w:r>
      <w:proofErr w:type="spellStart"/>
      <w:r w:rsidRPr="00F73564">
        <w:rPr>
          <w:rFonts w:ascii="Times New Roman" w:hAnsi="Times New Roman" w:cs="Times New Roman"/>
          <w:i/>
          <w:sz w:val="24"/>
          <w:lang w:val="en-US"/>
        </w:rPr>
        <w:t>Educazione</w:t>
      </w:r>
      <w:proofErr w:type="spellEnd"/>
      <w:r w:rsidRPr="00F73564">
        <w:rPr>
          <w:rFonts w:ascii="Times New Roman" w:hAnsi="Times New Roman" w:cs="Times New Roman"/>
          <w:i/>
          <w:sz w:val="24"/>
          <w:lang w:val="en-US"/>
        </w:rPr>
        <w:t xml:space="preserve"> e </w:t>
      </w:r>
      <w:proofErr w:type="spellStart"/>
      <w:r w:rsidRPr="00F73564">
        <w:rPr>
          <w:rFonts w:ascii="Times New Roman" w:hAnsi="Times New Roman" w:cs="Times New Roman"/>
          <w:i/>
          <w:sz w:val="24"/>
          <w:lang w:val="en-US"/>
        </w:rPr>
        <w:t>scienza</w:t>
      </w:r>
      <w:proofErr w:type="spellEnd"/>
      <w:r w:rsidRPr="00F73564">
        <w:rPr>
          <w:rFonts w:ascii="Times New Roman" w:hAnsi="Times New Roman" w:cs="Times New Roman"/>
          <w:i/>
          <w:sz w:val="24"/>
          <w:lang w:val="en-US"/>
        </w:rPr>
        <w:t xml:space="preserve"> </w:t>
      </w:r>
      <w:proofErr w:type="spellStart"/>
      <w:r w:rsidRPr="00F73564">
        <w:rPr>
          <w:rFonts w:ascii="Times New Roman" w:hAnsi="Times New Roman" w:cs="Times New Roman"/>
          <w:i/>
          <w:sz w:val="24"/>
          <w:lang w:val="en-US"/>
        </w:rPr>
        <w:t>empirica</w:t>
      </w:r>
      <w:proofErr w:type="spellEnd"/>
      <w:r w:rsidRPr="00F73564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of</w:t>
      </w:r>
      <w:r w:rsidRPr="00F73564">
        <w:rPr>
          <w:rFonts w:ascii="Times New Roman" w:hAnsi="Times New Roman" w:cs="Times New Roman"/>
          <w:sz w:val="24"/>
          <w:lang w:val="en-US"/>
        </w:rPr>
        <w:t xml:space="preserve"> 1980 </w:t>
      </w:r>
      <w:r>
        <w:rPr>
          <w:rFonts w:ascii="Times New Roman" w:hAnsi="Times New Roman" w:cs="Times New Roman"/>
          <w:sz w:val="24"/>
          <w:lang w:val="en-US"/>
        </w:rPr>
        <w:t>–</w:t>
      </w:r>
      <w:r w:rsidRPr="00F73564">
        <w:rPr>
          <w:rFonts w:ascii="Times New Roman" w:hAnsi="Times New Roman" w:cs="Times New Roman"/>
          <w:sz w:val="24"/>
          <w:lang w:val="en-US"/>
        </w:rPr>
        <w:t xml:space="preserve"> an indication of a pedagogy as </w:t>
      </w:r>
      <w:proofErr w:type="spellStart"/>
      <w:r w:rsidRPr="00F73564">
        <w:rPr>
          <w:rFonts w:ascii="Times New Roman" w:hAnsi="Times New Roman" w:cs="Times New Roman"/>
          <w:sz w:val="24"/>
          <w:lang w:val="en-US"/>
        </w:rPr>
        <w:t>paidetica</w:t>
      </w:r>
      <w:proofErr w:type="spellEnd"/>
      <w:r w:rsidRPr="00F73564">
        <w:rPr>
          <w:rFonts w:ascii="Times New Roman" w:hAnsi="Times New Roman" w:cs="Times New Roman"/>
          <w:sz w:val="24"/>
          <w:lang w:val="en-US"/>
        </w:rPr>
        <w:t>, an empirical science of education that identifies some basic concepts for a link between biology and pedagogy.</w:t>
      </w:r>
    </w:p>
    <w:p w:rsidR="00BC1B45" w:rsidRPr="00F747EA" w:rsidRDefault="00043D80" w:rsidP="00DB797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lang w:val="en-GB"/>
        </w:rPr>
      </w:pPr>
      <w:r w:rsidRPr="00043D80">
        <w:rPr>
          <w:rFonts w:ascii="Times New Roman" w:hAnsi="Times New Roman" w:cs="Times New Roman"/>
          <w:bCs/>
          <w:sz w:val="24"/>
          <w:lang w:val="en-US"/>
        </w:rPr>
        <w:t xml:space="preserve">So in theory of Elisa Frauenfelder where, since 1983, as </w:t>
      </w:r>
      <w:r w:rsidR="000A584D">
        <w:rPr>
          <w:rFonts w:ascii="Times New Roman" w:hAnsi="Times New Roman" w:cs="Times New Roman"/>
          <w:bCs/>
          <w:sz w:val="24"/>
          <w:lang w:val="en-US"/>
        </w:rPr>
        <w:t>in the volume</w:t>
      </w:r>
      <w:r w:rsidRPr="00043D80">
        <w:rPr>
          <w:rFonts w:ascii="Times New Roman" w:hAnsi="Times New Roman" w:cs="Times New Roman"/>
          <w:bCs/>
          <w:sz w:val="24"/>
          <w:lang w:val="en-US"/>
        </w:rPr>
        <w:t xml:space="preserve"> </w:t>
      </w:r>
      <w:r w:rsidRPr="00043D80">
        <w:rPr>
          <w:rFonts w:ascii="Times New Roman" w:hAnsi="Times New Roman" w:cs="Times New Roman"/>
          <w:bCs/>
          <w:i/>
          <w:sz w:val="24"/>
          <w:lang w:val="en-US"/>
        </w:rPr>
        <w:t xml:space="preserve">La </w:t>
      </w:r>
      <w:proofErr w:type="spellStart"/>
      <w:r w:rsidRPr="00043D80">
        <w:rPr>
          <w:rFonts w:ascii="Times New Roman" w:hAnsi="Times New Roman" w:cs="Times New Roman"/>
          <w:bCs/>
          <w:i/>
          <w:sz w:val="24"/>
          <w:lang w:val="en-US"/>
        </w:rPr>
        <w:t>prospettiva</w:t>
      </w:r>
      <w:proofErr w:type="spellEnd"/>
      <w:r w:rsidRPr="00043D80">
        <w:rPr>
          <w:rFonts w:ascii="Times New Roman" w:hAnsi="Times New Roman" w:cs="Times New Roman"/>
          <w:bCs/>
          <w:i/>
          <w:sz w:val="24"/>
          <w:lang w:val="en-US"/>
        </w:rPr>
        <w:t xml:space="preserve"> </w:t>
      </w:r>
      <w:proofErr w:type="spellStart"/>
      <w:r w:rsidRPr="00043D80">
        <w:rPr>
          <w:rFonts w:ascii="Times New Roman" w:hAnsi="Times New Roman" w:cs="Times New Roman"/>
          <w:bCs/>
          <w:i/>
          <w:sz w:val="24"/>
          <w:lang w:val="en-US"/>
        </w:rPr>
        <w:t>educativa</w:t>
      </w:r>
      <w:proofErr w:type="spellEnd"/>
      <w:r w:rsidRPr="00043D80">
        <w:rPr>
          <w:rFonts w:ascii="Times New Roman" w:hAnsi="Times New Roman" w:cs="Times New Roman"/>
          <w:bCs/>
          <w:i/>
          <w:sz w:val="24"/>
          <w:lang w:val="en-US"/>
        </w:rPr>
        <w:t xml:space="preserve"> </w:t>
      </w:r>
      <w:proofErr w:type="spellStart"/>
      <w:r w:rsidRPr="00043D80">
        <w:rPr>
          <w:rFonts w:ascii="Times New Roman" w:hAnsi="Times New Roman" w:cs="Times New Roman"/>
          <w:bCs/>
          <w:i/>
          <w:sz w:val="24"/>
          <w:lang w:val="en-US"/>
        </w:rPr>
        <w:t>tra</w:t>
      </w:r>
      <w:proofErr w:type="spellEnd"/>
      <w:r w:rsidRPr="00043D80">
        <w:rPr>
          <w:rFonts w:ascii="Times New Roman" w:hAnsi="Times New Roman" w:cs="Times New Roman"/>
          <w:bCs/>
          <w:i/>
          <w:sz w:val="24"/>
          <w:lang w:val="en-US"/>
        </w:rPr>
        <w:t xml:space="preserve"> </w:t>
      </w:r>
      <w:proofErr w:type="spellStart"/>
      <w:r w:rsidRPr="00043D80">
        <w:rPr>
          <w:rFonts w:ascii="Times New Roman" w:hAnsi="Times New Roman" w:cs="Times New Roman"/>
          <w:bCs/>
          <w:i/>
          <w:sz w:val="24"/>
          <w:lang w:val="en-US"/>
        </w:rPr>
        <w:t>biologia</w:t>
      </w:r>
      <w:proofErr w:type="spellEnd"/>
      <w:r w:rsidRPr="00043D80">
        <w:rPr>
          <w:rFonts w:ascii="Times New Roman" w:hAnsi="Times New Roman" w:cs="Times New Roman"/>
          <w:bCs/>
          <w:i/>
          <w:sz w:val="24"/>
          <w:lang w:val="en-US"/>
        </w:rPr>
        <w:t xml:space="preserve"> e </w:t>
      </w:r>
      <w:proofErr w:type="spellStart"/>
      <w:r w:rsidRPr="00043D80">
        <w:rPr>
          <w:rFonts w:ascii="Times New Roman" w:hAnsi="Times New Roman" w:cs="Times New Roman"/>
          <w:bCs/>
          <w:i/>
          <w:sz w:val="24"/>
          <w:lang w:val="en-US"/>
        </w:rPr>
        <w:t>cultura</w:t>
      </w:r>
      <w:proofErr w:type="spellEnd"/>
      <w:r w:rsidR="00CD3BC4">
        <w:rPr>
          <w:rFonts w:ascii="Times New Roman" w:hAnsi="Times New Roman" w:cs="Times New Roman"/>
          <w:bCs/>
          <w:sz w:val="24"/>
          <w:lang w:val="en-US"/>
        </w:rPr>
        <w:t>,</w:t>
      </w:r>
      <w:r w:rsidRPr="00043D80">
        <w:rPr>
          <w:rFonts w:ascii="Times New Roman" w:hAnsi="Times New Roman" w:cs="Times New Roman"/>
          <w:sz w:val="24"/>
          <w:lang w:val="en-US"/>
        </w:rPr>
        <w:t xml:space="preserve"> </w:t>
      </w:r>
      <w:r w:rsidRPr="00043D80">
        <w:rPr>
          <w:rFonts w:ascii="Times New Roman" w:hAnsi="Times New Roman" w:cs="Times New Roman"/>
          <w:bCs/>
          <w:sz w:val="24"/>
          <w:lang w:val="en-US"/>
        </w:rPr>
        <w:t>bios and logos</w:t>
      </w:r>
      <w:r w:rsidR="00F747EA" w:rsidRPr="00F747EA">
        <w:rPr>
          <w:lang w:val="en-US"/>
        </w:rPr>
        <w:t xml:space="preserve"> </w:t>
      </w:r>
      <w:r w:rsidR="00F747EA" w:rsidRPr="00F747EA">
        <w:rPr>
          <w:rFonts w:ascii="Times New Roman" w:hAnsi="Times New Roman" w:cs="Times New Roman"/>
          <w:bCs/>
          <w:sz w:val="24"/>
          <w:lang w:val="en-US"/>
        </w:rPr>
        <w:t>interact</w:t>
      </w:r>
      <w:r w:rsidRPr="00043D80">
        <w:rPr>
          <w:rFonts w:ascii="Times New Roman" w:hAnsi="Times New Roman" w:cs="Times New Roman"/>
          <w:bCs/>
          <w:sz w:val="24"/>
          <w:lang w:val="en-US"/>
        </w:rPr>
        <w:t>:</w:t>
      </w:r>
      <w:r w:rsidR="00253D3E" w:rsidRPr="00253D3E">
        <w:rPr>
          <w:lang w:val="en-US"/>
        </w:rPr>
        <w:t xml:space="preserve"> </w:t>
      </w:r>
      <w:r w:rsidR="00253D3E">
        <w:rPr>
          <w:rFonts w:ascii="Times New Roman" w:hAnsi="Times New Roman" w:cs="Times New Roman"/>
          <w:bCs/>
          <w:sz w:val="24"/>
          <w:lang w:val="en-US"/>
        </w:rPr>
        <w:t xml:space="preserve">if you want to approach education to </w:t>
      </w:r>
      <w:r w:rsidR="00253D3E" w:rsidRPr="00253D3E">
        <w:rPr>
          <w:rFonts w:ascii="Times New Roman" w:hAnsi="Times New Roman" w:cs="Times New Roman"/>
          <w:bCs/>
          <w:sz w:val="24"/>
          <w:lang w:val="en-US"/>
        </w:rPr>
        <w:t>biology</w:t>
      </w:r>
      <w:r w:rsidR="006C3FE5">
        <w:rPr>
          <w:rFonts w:ascii="Times New Roman" w:hAnsi="Times New Roman" w:cs="Times New Roman"/>
          <w:bCs/>
          <w:sz w:val="24"/>
          <w:lang w:val="en-US"/>
        </w:rPr>
        <w:t>,</w:t>
      </w:r>
      <w:r w:rsidR="00253D3E" w:rsidRPr="00253D3E">
        <w:rPr>
          <w:rFonts w:ascii="Times New Roman" w:hAnsi="Times New Roman" w:cs="Times New Roman"/>
          <w:bCs/>
          <w:sz w:val="24"/>
          <w:lang w:val="en-US"/>
        </w:rPr>
        <w:t xml:space="preserve"> th</w:t>
      </w:r>
      <w:r w:rsidR="006C3FE5">
        <w:rPr>
          <w:rFonts w:ascii="Times New Roman" w:hAnsi="Times New Roman" w:cs="Times New Roman"/>
          <w:bCs/>
          <w:sz w:val="24"/>
          <w:lang w:val="en-US"/>
        </w:rPr>
        <w:t>is</w:t>
      </w:r>
      <w:r w:rsidR="00253D3E" w:rsidRPr="00253D3E">
        <w:rPr>
          <w:rFonts w:ascii="Times New Roman" w:hAnsi="Times New Roman" w:cs="Times New Roman"/>
          <w:bCs/>
          <w:sz w:val="24"/>
          <w:lang w:val="en-US"/>
        </w:rPr>
        <w:t xml:space="preserve"> may be achieved only by framing the issues of nature in the wider cultural contextuality</w:t>
      </w:r>
      <w:r w:rsidR="000F7B09" w:rsidRPr="008772AB">
        <w:rPr>
          <w:rFonts w:ascii="Times New Roman" w:hAnsi="Times New Roman" w:cs="Times New Roman"/>
          <w:sz w:val="24"/>
          <w:lang w:val="en-US"/>
        </w:rPr>
        <w:t xml:space="preserve"> (</w:t>
      </w:r>
      <w:r w:rsidR="005F63AF" w:rsidRPr="008772AB">
        <w:rPr>
          <w:rFonts w:ascii="Times New Roman" w:hAnsi="Times New Roman" w:cs="Times New Roman"/>
          <w:bCs/>
          <w:sz w:val="24"/>
          <w:lang w:val="en-US"/>
        </w:rPr>
        <w:t>Frauenfelder, 1983, 1994, 2000</w:t>
      </w:r>
      <w:r w:rsidR="000F7B09" w:rsidRPr="008772AB">
        <w:rPr>
          <w:rFonts w:ascii="Times New Roman" w:hAnsi="Times New Roman" w:cs="Times New Roman"/>
          <w:sz w:val="24"/>
          <w:lang w:val="en-US"/>
        </w:rPr>
        <w:t>)</w:t>
      </w:r>
      <w:r w:rsidR="00BC1B45" w:rsidRPr="008772AB">
        <w:rPr>
          <w:rFonts w:ascii="Times New Roman" w:hAnsi="Times New Roman" w:cs="Times New Roman"/>
          <w:sz w:val="24"/>
          <w:lang w:val="en-US"/>
        </w:rPr>
        <w:t>.</w:t>
      </w:r>
    </w:p>
    <w:p w:rsidR="000A4840" w:rsidRDefault="008772AB" w:rsidP="0058758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lang w:val="en-US"/>
        </w:rPr>
      </w:pPr>
      <w:r w:rsidRPr="008772AB">
        <w:rPr>
          <w:rFonts w:ascii="Times New Roman" w:hAnsi="Times New Roman" w:cs="Times New Roman"/>
          <w:sz w:val="24"/>
          <w:lang w:val="en-US"/>
        </w:rPr>
        <w:t xml:space="preserve">The conceptual cores resulting from the </w:t>
      </w:r>
      <w:r>
        <w:rPr>
          <w:rFonts w:ascii="Times New Roman" w:hAnsi="Times New Roman" w:cs="Times New Roman"/>
          <w:sz w:val="24"/>
          <w:lang w:val="en-US"/>
        </w:rPr>
        <w:t>bioeducational</w:t>
      </w:r>
      <w:r w:rsidRPr="00D503B7">
        <w:rPr>
          <w:rFonts w:ascii="Times New Roman" w:hAnsi="Times New Roman" w:cs="Times New Roman"/>
          <w:sz w:val="24"/>
          <w:lang w:val="en-US"/>
        </w:rPr>
        <w:t xml:space="preserve"> </w:t>
      </w:r>
      <w:r w:rsidRPr="008772AB">
        <w:rPr>
          <w:rFonts w:ascii="Times New Roman" w:hAnsi="Times New Roman" w:cs="Times New Roman"/>
          <w:sz w:val="24"/>
          <w:lang w:val="en-US"/>
        </w:rPr>
        <w:t xml:space="preserve">discourse are those inherent in the </w:t>
      </w:r>
      <w:r>
        <w:rPr>
          <w:rFonts w:ascii="Times New Roman" w:hAnsi="Times New Roman" w:cs="Times New Roman"/>
          <w:sz w:val="24"/>
          <w:lang w:val="en-US"/>
        </w:rPr>
        <w:t xml:space="preserve">development </w:t>
      </w:r>
      <w:r w:rsidRPr="008772AB">
        <w:rPr>
          <w:rFonts w:ascii="Times New Roman" w:hAnsi="Times New Roman" w:cs="Times New Roman"/>
          <w:sz w:val="24"/>
          <w:lang w:val="en-US"/>
        </w:rPr>
        <w:t>of cognitive identity</w:t>
      </w:r>
      <w:r w:rsidR="006C3FE5">
        <w:rPr>
          <w:rFonts w:ascii="Times New Roman" w:hAnsi="Times New Roman" w:cs="Times New Roman"/>
          <w:sz w:val="24"/>
          <w:lang w:val="en-US"/>
        </w:rPr>
        <w:t>.</w:t>
      </w:r>
      <w:r w:rsidRPr="008772AB">
        <w:rPr>
          <w:rFonts w:ascii="Times New Roman" w:hAnsi="Times New Roman" w:cs="Times New Roman"/>
          <w:sz w:val="24"/>
          <w:lang w:val="en-US"/>
        </w:rPr>
        <w:t xml:space="preserve"> </w:t>
      </w:r>
      <w:r w:rsidR="006C3FE5" w:rsidRPr="008772AB">
        <w:rPr>
          <w:rFonts w:ascii="Times New Roman" w:hAnsi="Times New Roman" w:cs="Times New Roman"/>
          <w:sz w:val="24"/>
          <w:lang w:val="en-US"/>
        </w:rPr>
        <w:t xml:space="preserve">The </w:t>
      </w:r>
      <w:r w:rsidRPr="008772AB">
        <w:rPr>
          <w:rFonts w:ascii="Times New Roman" w:hAnsi="Times New Roman" w:cs="Times New Roman"/>
          <w:sz w:val="24"/>
          <w:lang w:val="en-US"/>
        </w:rPr>
        <w:t>situated subjectivity</w:t>
      </w:r>
      <w:r>
        <w:rPr>
          <w:rFonts w:ascii="Times New Roman" w:hAnsi="Times New Roman" w:cs="Times New Roman"/>
          <w:sz w:val="24"/>
          <w:lang w:val="en-US"/>
        </w:rPr>
        <w:t>,</w:t>
      </w:r>
      <w:r w:rsidRPr="008772AB">
        <w:rPr>
          <w:rFonts w:ascii="Times New Roman" w:hAnsi="Times New Roman" w:cs="Times New Roman"/>
          <w:sz w:val="24"/>
          <w:lang w:val="en-US"/>
        </w:rPr>
        <w:t xml:space="preserve"> in relation to the biological significance</w:t>
      </w:r>
      <w:r>
        <w:rPr>
          <w:rFonts w:ascii="Times New Roman" w:hAnsi="Times New Roman" w:cs="Times New Roman"/>
          <w:sz w:val="24"/>
          <w:lang w:val="en-US"/>
        </w:rPr>
        <w:t>,</w:t>
      </w:r>
      <w:r w:rsidRPr="008772AB">
        <w:rPr>
          <w:rFonts w:ascii="Times New Roman" w:hAnsi="Times New Roman" w:cs="Times New Roman"/>
          <w:sz w:val="24"/>
          <w:lang w:val="en-US"/>
        </w:rPr>
        <w:t xml:space="preserve"> remains in the foreground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B730A7" w:rsidRPr="008772AB">
        <w:rPr>
          <w:rFonts w:ascii="Times New Roman" w:hAnsi="Times New Roman" w:cs="Times New Roman"/>
          <w:sz w:val="24"/>
          <w:lang w:val="en-US"/>
        </w:rPr>
        <w:t>(</w:t>
      </w:r>
      <w:proofErr w:type="spellStart"/>
      <w:r w:rsidR="00734347" w:rsidRPr="00BF0F13">
        <w:rPr>
          <w:rFonts w:ascii="Times New Roman" w:hAnsi="Times New Roman" w:cs="Times New Roman"/>
          <w:sz w:val="24"/>
        </w:rPr>
        <w:fldChar w:fldCharType="begin"/>
      </w:r>
      <w:r w:rsidR="00734347" w:rsidRPr="008772AB">
        <w:rPr>
          <w:rFonts w:ascii="Times New Roman" w:hAnsi="Times New Roman" w:cs="Times New Roman"/>
          <w:sz w:val="24"/>
          <w:lang w:val="en-US"/>
        </w:rPr>
        <w:instrText xml:space="preserve"> HYPERLINK "http://www.amazon.com/exec/obidos/search-handle-url/index=books&amp;field-author=David%20Kirshner/103-2702177-5763863" </w:instrText>
      </w:r>
      <w:r w:rsidR="00734347" w:rsidRPr="00BF0F13">
        <w:rPr>
          <w:rFonts w:ascii="Times New Roman" w:hAnsi="Times New Roman" w:cs="Times New Roman"/>
          <w:sz w:val="24"/>
        </w:rPr>
        <w:fldChar w:fldCharType="separate"/>
      </w:r>
      <w:r w:rsidR="00734347" w:rsidRPr="008772AB">
        <w:rPr>
          <w:rStyle w:val="Collegamentoipertestuale"/>
          <w:rFonts w:ascii="Times New Roman" w:hAnsi="Times New Roman" w:cs="Times New Roman"/>
          <w:color w:val="auto"/>
          <w:sz w:val="24"/>
          <w:u w:val="none"/>
          <w:lang w:val="en-US"/>
        </w:rPr>
        <w:t>Kirshner</w:t>
      </w:r>
      <w:proofErr w:type="spellEnd"/>
      <w:r w:rsidR="00734347" w:rsidRPr="00BF0F13">
        <w:rPr>
          <w:rFonts w:ascii="Times New Roman" w:hAnsi="Times New Roman" w:cs="Times New Roman"/>
          <w:sz w:val="24"/>
        </w:rPr>
        <w:fldChar w:fldCharType="end"/>
      </w:r>
      <w:r w:rsidR="00734347" w:rsidRPr="008772AB">
        <w:rPr>
          <w:rFonts w:ascii="Times New Roman" w:hAnsi="Times New Roman" w:cs="Times New Roman"/>
          <w:sz w:val="24"/>
          <w:lang w:val="en-US"/>
        </w:rPr>
        <w:t>,</w:t>
      </w:r>
      <w:hyperlink r:id="rId5" w:history="1">
        <w:r w:rsidR="00734347" w:rsidRPr="008772AB">
          <w:rPr>
            <w:rStyle w:val="Collegamentoipertestuale"/>
            <w:rFonts w:ascii="Times New Roman" w:hAnsi="Times New Roman" w:cs="Times New Roman"/>
            <w:color w:val="auto"/>
            <w:sz w:val="24"/>
            <w:u w:val="none"/>
            <w:lang w:val="en-US"/>
          </w:rPr>
          <w:t xml:space="preserve"> Whitson</w:t>
        </w:r>
      </w:hyperlink>
      <w:r w:rsidR="00734347" w:rsidRPr="008772AB">
        <w:rPr>
          <w:rFonts w:ascii="Times New Roman" w:hAnsi="Times New Roman" w:cs="Times New Roman"/>
          <w:sz w:val="24"/>
          <w:lang w:val="en-US"/>
        </w:rPr>
        <w:t>, 1997</w:t>
      </w:r>
      <w:r w:rsidR="00B730A7" w:rsidRPr="008772AB">
        <w:rPr>
          <w:rFonts w:ascii="Times New Roman" w:hAnsi="Times New Roman" w:cs="Times New Roman"/>
          <w:sz w:val="24"/>
          <w:lang w:val="en-US"/>
        </w:rPr>
        <w:t>)</w:t>
      </w:r>
      <w:r w:rsidR="000A4840" w:rsidRPr="008772AB">
        <w:rPr>
          <w:rFonts w:ascii="Times New Roman" w:hAnsi="Times New Roman" w:cs="Times New Roman"/>
          <w:sz w:val="24"/>
          <w:lang w:val="en-US"/>
        </w:rPr>
        <w:t>.</w:t>
      </w:r>
    </w:p>
    <w:p w:rsidR="00EA4BE2" w:rsidRPr="006152ED" w:rsidRDefault="00331A09" w:rsidP="00743B8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31A09">
        <w:rPr>
          <w:rFonts w:ascii="Times New Roman" w:hAnsi="Times New Roman" w:cs="Times New Roman"/>
          <w:sz w:val="24"/>
          <w:lang w:val="en-US"/>
        </w:rPr>
        <w:t xml:space="preserve">This discussion leads to the issue of </w:t>
      </w:r>
      <w:r w:rsidRPr="00331A09">
        <w:rPr>
          <w:rFonts w:ascii="Times New Roman" w:hAnsi="Times New Roman" w:cs="Times New Roman"/>
          <w:i/>
          <w:sz w:val="24"/>
          <w:lang w:val="en-US"/>
        </w:rPr>
        <w:t>educability</w:t>
      </w:r>
      <w:r w:rsidRPr="00331A09">
        <w:rPr>
          <w:rFonts w:ascii="Times New Roman" w:hAnsi="Times New Roman" w:cs="Times New Roman"/>
          <w:sz w:val="24"/>
          <w:lang w:val="en-US"/>
        </w:rPr>
        <w:t>, which concerns the preconditions</w:t>
      </w:r>
      <w:r>
        <w:rPr>
          <w:rFonts w:ascii="Times New Roman" w:hAnsi="Times New Roman" w:cs="Times New Roman"/>
          <w:sz w:val="24"/>
          <w:lang w:val="en-US"/>
        </w:rPr>
        <w:t xml:space="preserve"> of</w:t>
      </w:r>
      <w:r w:rsidRPr="00331A09">
        <w:rPr>
          <w:rFonts w:ascii="Times New Roman" w:hAnsi="Times New Roman" w:cs="Times New Roman"/>
          <w:sz w:val="24"/>
          <w:lang w:val="en-US"/>
        </w:rPr>
        <w:t xml:space="preserve"> educational processes and the potential of educating </w:t>
      </w:r>
      <w:r w:rsidR="00734347" w:rsidRPr="00331A09">
        <w:rPr>
          <w:rFonts w:ascii="Times New Roman" w:hAnsi="Times New Roman" w:cs="Times New Roman"/>
          <w:sz w:val="24"/>
          <w:lang w:val="en-US"/>
        </w:rPr>
        <w:t>(</w:t>
      </w:r>
      <w:r w:rsidR="00734347" w:rsidRPr="00331A09">
        <w:rPr>
          <w:rFonts w:ascii="Times New Roman" w:hAnsi="Times New Roman" w:cs="Times New Roman"/>
          <w:bCs/>
          <w:sz w:val="24"/>
          <w:lang w:val="en-US"/>
        </w:rPr>
        <w:t>Santoianni, 2006</w:t>
      </w:r>
      <w:r w:rsidR="00734347" w:rsidRPr="00331A09">
        <w:rPr>
          <w:rFonts w:ascii="Times New Roman" w:hAnsi="Times New Roman" w:cs="Times New Roman"/>
          <w:sz w:val="24"/>
          <w:lang w:val="en-US"/>
        </w:rPr>
        <w:t>)</w:t>
      </w:r>
      <w:r w:rsidR="008A10E0" w:rsidRPr="00331A09">
        <w:rPr>
          <w:rFonts w:ascii="Times New Roman" w:hAnsi="Times New Roman" w:cs="Times New Roman"/>
          <w:sz w:val="24"/>
          <w:lang w:val="en-US"/>
        </w:rPr>
        <w:t xml:space="preserve">. </w:t>
      </w:r>
      <w:r w:rsidR="006152ED" w:rsidRPr="006152ED">
        <w:rPr>
          <w:rFonts w:ascii="Times New Roman" w:hAnsi="Times New Roman" w:cs="Times New Roman"/>
          <w:sz w:val="24"/>
          <w:lang w:val="en-US"/>
        </w:rPr>
        <w:t xml:space="preserve">The concepts of experience and adaptation are particularly relevant for the dynamics of the relationship between implicit and explicit, expressed by the theory of </w:t>
      </w:r>
      <w:r w:rsidR="006152ED">
        <w:rPr>
          <w:rFonts w:ascii="Times New Roman" w:hAnsi="Times New Roman" w:cs="Times New Roman"/>
          <w:sz w:val="24"/>
          <w:lang w:val="en-US"/>
        </w:rPr>
        <w:t>knowledge prototypes</w:t>
      </w:r>
      <w:r w:rsidR="006152ED" w:rsidRPr="006152ED">
        <w:rPr>
          <w:rFonts w:ascii="Times New Roman" w:hAnsi="Times New Roman" w:cs="Times New Roman"/>
          <w:sz w:val="24"/>
          <w:lang w:val="en-US"/>
        </w:rPr>
        <w:t xml:space="preserve"> </w:t>
      </w:r>
      <w:r w:rsidR="00BA3C62" w:rsidRPr="006152ED">
        <w:rPr>
          <w:rFonts w:ascii="Times New Roman" w:hAnsi="Times New Roman" w:cs="Times New Roman"/>
          <w:sz w:val="24"/>
          <w:lang w:val="en-US"/>
        </w:rPr>
        <w:t xml:space="preserve">(Santoianni, 2011) </w:t>
      </w:r>
      <w:r w:rsidR="006152ED" w:rsidRPr="006152ED">
        <w:rPr>
          <w:rFonts w:ascii="Times New Roman" w:hAnsi="Times New Roman" w:cs="Times New Roman"/>
          <w:sz w:val="24"/>
          <w:lang w:val="en-US"/>
        </w:rPr>
        <w:t>representing a possible link with the theory of s</w:t>
      </w:r>
      <w:r w:rsidR="006152ED">
        <w:rPr>
          <w:rFonts w:ascii="Times New Roman" w:hAnsi="Times New Roman" w:cs="Times New Roman"/>
          <w:sz w:val="24"/>
          <w:lang w:val="en-US"/>
        </w:rPr>
        <w:t>i</w:t>
      </w:r>
      <w:r w:rsidR="006152ED" w:rsidRPr="006152ED">
        <w:rPr>
          <w:rFonts w:ascii="Times New Roman" w:hAnsi="Times New Roman" w:cs="Times New Roman"/>
          <w:sz w:val="24"/>
          <w:lang w:val="en-US"/>
        </w:rPr>
        <w:t>mple</w:t>
      </w:r>
      <w:r w:rsidR="006152ED">
        <w:rPr>
          <w:rFonts w:ascii="Times New Roman" w:hAnsi="Times New Roman" w:cs="Times New Roman"/>
          <w:sz w:val="24"/>
          <w:lang w:val="en-US"/>
        </w:rPr>
        <w:t>x</w:t>
      </w:r>
      <w:r w:rsidR="006152ED" w:rsidRPr="006152ED">
        <w:rPr>
          <w:rFonts w:ascii="Times New Roman" w:hAnsi="Times New Roman" w:cs="Times New Roman"/>
          <w:sz w:val="24"/>
          <w:lang w:val="en-US"/>
        </w:rPr>
        <w:t>it</w:t>
      </w:r>
      <w:r w:rsidR="006152ED">
        <w:rPr>
          <w:rFonts w:ascii="Times New Roman" w:hAnsi="Times New Roman" w:cs="Times New Roman"/>
          <w:sz w:val="24"/>
          <w:lang w:val="en-US"/>
        </w:rPr>
        <w:t>y</w:t>
      </w:r>
      <w:bookmarkStart w:id="0" w:name="_GoBack"/>
      <w:bookmarkEnd w:id="0"/>
      <w:r w:rsidR="006152ED" w:rsidRPr="006152ED">
        <w:rPr>
          <w:rFonts w:ascii="Times New Roman" w:hAnsi="Times New Roman" w:cs="Times New Roman"/>
          <w:sz w:val="24"/>
          <w:lang w:val="en-US"/>
        </w:rPr>
        <w:t xml:space="preserve"> </w:t>
      </w:r>
      <w:r w:rsidR="00BA3C62" w:rsidRPr="006152ED">
        <w:rPr>
          <w:rFonts w:ascii="Times New Roman" w:hAnsi="Times New Roman" w:cs="Times New Roman"/>
          <w:sz w:val="24"/>
          <w:lang w:val="en-US"/>
        </w:rPr>
        <w:t>(Berthoz, 2011)</w:t>
      </w:r>
      <w:r w:rsidR="000C7980" w:rsidRPr="006152ED">
        <w:rPr>
          <w:rFonts w:ascii="Times New Roman" w:hAnsi="Times New Roman" w:cs="Times New Roman"/>
          <w:sz w:val="24"/>
          <w:lang w:val="en-US"/>
        </w:rPr>
        <w:t>.</w:t>
      </w:r>
    </w:p>
    <w:p w:rsidR="00743B85" w:rsidRPr="006152ED" w:rsidRDefault="00743B85" w:rsidP="00743B8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lang w:val="en-US"/>
        </w:rPr>
      </w:pPr>
    </w:p>
    <w:p w:rsidR="00A47AA7" w:rsidRPr="006152ED" w:rsidRDefault="00A47AA7" w:rsidP="00B17FD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lang w:val="en-US"/>
        </w:rPr>
      </w:pPr>
    </w:p>
    <w:p w:rsidR="00587588" w:rsidRPr="00BF0F13" w:rsidRDefault="00587588" w:rsidP="00B17FD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BF0F13">
        <w:rPr>
          <w:rFonts w:ascii="Times New Roman" w:hAnsi="Times New Roman" w:cs="Times New Roman"/>
          <w:sz w:val="24"/>
        </w:rPr>
        <w:lastRenderedPageBreak/>
        <w:t xml:space="preserve">Berthoz A. (2011), </w:t>
      </w:r>
      <w:r w:rsidRPr="00BF0F13">
        <w:rPr>
          <w:rFonts w:ascii="Times New Roman" w:hAnsi="Times New Roman" w:cs="Times New Roman"/>
          <w:i/>
          <w:sz w:val="24"/>
        </w:rPr>
        <w:t>La semplessità</w:t>
      </w:r>
      <w:r w:rsidRPr="00BF0F13">
        <w:rPr>
          <w:rFonts w:ascii="Times New Roman" w:hAnsi="Times New Roman" w:cs="Times New Roman"/>
          <w:sz w:val="24"/>
        </w:rPr>
        <w:t>, Codice Edizioni, Torino.</w:t>
      </w:r>
    </w:p>
    <w:p w:rsidR="00587588" w:rsidRPr="00BF0F13" w:rsidRDefault="00587588" w:rsidP="00B17FD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BF0F13">
        <w:rPr>
          <w:rFonts w:ascii="Times New Roman" w:hAnsi="Times New Roman" w:cs="Times New Roman"/>
          <w:bCs/>
          <w:sz w:val="24"/>
        </w:rPr>
        <w:t>Frauenfelder E. (1983)</w:t>
      </w:r>
      <w:r w:rsidRPr="00BF0F13">
        <w:rPr>
          <w:rFonts w:ascii="Times New Roman" w:hAnsi="Times New Roman" w:cs="Times New Roman"/>
          <w:sz w:val="24"/>
        </w:rPr>
        <w:t>,</w:t>
      </w:r>
      <w:r w:rsidRPr="00BF0F13">
        <w:rPr>
          <w:rFonts w:ascii="Times New Roman" w:hAnsi="Times New Roman" w:cs="Times New Roman"/>
          <w:bCs/>
          <w:sz w:val="24"/>
        </w:rPr>
        <w:t xml:space="preserve"> </w:t>
      </w:r>
      <w:r w:rsidRPr="00BF0F13">
        <w:rPr>
          <w:rFonts w:ascii="Times New Roman" w:hAnsi="Times New Roman" w:cs="Times New Roman"/>
          <w:i/>
          <w:iCs/>
          <w:sz w:val="24"/>
        </w:rPr>
        <w:t>La prospettiva educativa tra biologia e cultura</w:t>
      </w:r>
      <w:r w:rsidRPr="00BF0F13">
        <w:rPr>
          <w:rFonts w:ascii="Times New Roman" w:hAnsi="Times New Roman" w:cs="Times New Roman"/>
          <w:sz w:val="24"/>
        </w:rPr>
        <w:t>, Liguori, Napoli.</w:t>
      </w:r>
    </w:p>
    <w:p w:rsidR="00587588" w:rsidRPr="00BF0F13" w:rsidRDefault="00587588" w:rsidP="00B17FD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BF0F13">
        <w:rPr>
          <w:rFonts w:ascii="Times New Roman" w:hAnsi="Times New Roman" w:cs="Times New Roman"/>
          <w:sz w:val="24"/>
        </w:rPr>
        <w:t xml:space="preserve">Frauenfelder E. (1994, 2000), </w:t>
      </w:r>
      <w:r w:rsidRPr="00BF0F13">
        <w:rPr>
          <w:rFonts w:ascii="Times New Roman" w:hAnsi="Times New Roman" w:cs="Times New Roman"/>
          <w:i/>
          <w:sz w:val="24"/>
        </w:rPr>
        <w:t>Pedagogia e biologia. Una possibile alleanza</w:t>
      </w:r>
      <w:r w:rsidRPr="00BF0F13">
        <w:rPr>
          <w:rFonts w:ascii="Times New Roman" w:hAnsi="Times New Roman" w:cs="Times New Roman"/>
          <w:sz w:val="24"/>
        </w:rPr>
        <w:t xml:space="preserve">, Liguori, Napoli. </w:t>
      </w:r>
    </w:p>
    <w:p w:rsidR="00587588" w:rsidRPr="00BF0F13" w:rsidRDefault="00587588" w:rsidP="00B17FD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BF0F13">
        <w:rPr>
          <w:rFonts w:ascii="Times New Roman" w:hAnsi="Times New Roman" w:cs="Times New Roman"/>
          <w:bCs/>
          <w:sz w:val="24"/>
        </w:rPr>
        <w:t xml:space="preserve">Frauenfelder E., Santoianni F. (2002) </w:t>
      </w:r>
      <w:r w:rsidRPr="00BF0F13">
        <w:rPr>
          <w:rFonts w:ascii="Times New Roman" w:hAnsi="Times New Roman" w:cs="Times New Roman"/>
          <w:sz w:val="24"/>
        </w:rPr>
        <w:t xml:space="preserve">a cura di, </w:t>
      </w:r>
      <w:r w:rsidRPr="00BF0F13">
        <w:rPr>
          <w:rFonts w:ascii="Times New Roman" w:hAnsi="Times New Roman" w:cs="Times New Roman"/>
          <w:i/>
          <w:sz w:val="24"/>
        </w:rPr>
        <w:t>Le scienze bioeducative. Prospettive di ricerca</w:t>
      </w:r>
      <w:r w:rsidRPr="00BF0F13">
        <w:rPr>
          <w:rFonts w:ascii="Times New Roman" w:hAnsi="Times New Roman" w:cs="Times New Roman"/>
          <w:sz w:val="24"/>
        </w:rPr>
        <w:t>, Liguori, Napoli. Traduzione inglese</w:t>
      </w:r>
      <w:r w:rsidRPr="00BF0F13">
        <w:rPr>
          <w:rFonts w:ascii="Times New Roman" w:hAnsi="Times New Roman" w:cs="Times New Roman"/>
          <w:bCs/>
          <w:sz w:val="24"/>
        </w:rPr>
        <w:t xml:space="preserve"> E.</w:t>
      </w:r>
      <w:r w:rsidRPr="00BF0F13">
        <w:rPr>
          <w:rFonts w:ascii="Times New Roman" w:hAnsi="Times New Roman" w:cs="Times New Roman"/>
          <w:sz w:val="24"/>
        </w:rPr>
        <w:t xml:space="preserve"> </w:t>
      </w:r>
      <w:r w:rsidRPr="00BF0F13">
        <w:rPr>
          <w:rFonts w:ascii="Times New Roman" w:hAnsi="Times New Roman" w:cs="Times New Roman"/>
          <w:bCs/>
          <w:sz w:val="24"/>
        </w:rPr>
        <w:t>Frauenfelder, F. Santoianni (2003)</w:t>
      </w:r>
      <w:r w:rsidRPr="00BF0F13">
        <w:rPr>
          <w:rFonts w:ascii="Times New Roman" w:hAnsi="Times New Roman" w:cs="Times New Roman"/>
          <w:sz w:val="24"/>
        </w:rPr>
        <w:t xml:space="preserve"> eds., </w:t>
      </w:r>
      <w:r w:rsidRPr="00BF0F13">
        <w:rPr>
          <w:rFonts w:ascii="Times New Roman" w:hAnsi="Times New Roman" w:cs="Times New Roman"/>
          <w:i/>
          <w:sz w:val="24"/>
        </w:rPr>
        <w:t>Mind, Learning and Knowledge in Educational Contexts</w:t>
      </w:r>
      <w:r w:rsidRPr="00BF0F13">
        <w:rPr>
          <w:rFonts w:ascii="Times New Roman" w:hAnsi="Times New Roman" w:cs="Times New Roman"/>
          <w:sz w:val="24"/>
        </w:rPr>
        <w:t>, Cambridge Scholars Press, Cambridge.</w:t>
      </w:r>
    </w:p>
    <w:p w:rsidR="00587588" w:rsidRPr="00BF0F13" w:rsidRDefault="00587588" w:rsidP="00B17FD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BF0F13">
        <w:rPr>
          <w:rFonts w:ascii="Times New Roman" w:hAnsi="Times New Roman" w:cs="Times New Roman"/>
          <w:bCs/>
          <w:sz w:val="24"/>
        </w:rPr>
        <w:t>Frauenfelder E., Santoianni F., Striano M. (2004)</w:t>
      </w:r>
      <w:r w:rsidRPr="00BF0F13">
        <w:rPr>
          <w:rFonts w:ascii="Times New Roman" w:hAnsi="Times New Roman" w:cs="Times New Roman"/>
          <w:sz w:val="24"/>
        </w:rPr>
        <w:t>,</w:t>
      </w:r>
      <w:r w:rsidRPr="00BF0F13">
        <w:rPr>
          <w:rFonts w:ascii="Times New Roman" w:hAnsi="Times New Roman" w:cs="Times New Roman"/>
          <w:bCs/>
          <w:sz w:val="24"/>
        </w:rPr>
        <w:t xml:space="preserve"> </w:t>
      </w:r>
      <w:r w:rsidRPr="00BF0F13">
        <w:rPr>
          <w:rFonts w:ascii="Times New Roman" w:hAnsi="Times New Roman" w:cs="Times New Roman"/>
          <w:i/>
          <w:sz w:val="24"/>
        </w:rPr>
        <w:t>Introduzione alle scienze bioeducative</w:t>
      </w:r>
      <w:r w:rsidRPr="00BF0F13">
        <w:rPr>
          <w:rFonts w:ascii="Times New Roman" w:hAnsi="Times New Roman" w:cs="Times New Roman"/>
          <w:sz w:val="24"/>
        </w:rPr>
        <w:t>, Laterza, Roma-Bari.</w:t>
      </w:r>
    </w:p>
    <w:p w:rsidR="00587588" w:rsidRPr="00BF0F13" w:rsidRDefault="00146557" w:rsidP="00B17FD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lang w:val="en-US"/>
        </w:rPr>
      </w:pPr>
      <w:hyperlink r:id="rId6" w:history="1">
        <w:proofErr w:type="spellStart"/>
        <w:r w:rsidR="00587588" w:rsidRPr="00BF0F13">
          <w:rPr>
            <w:rFonts w:ascii="Times New Roman" w:hAnsi="Times New Roman" w:cs="Times New Roman"/>
            <w:sz w:val="24"/>
            <w:lang w:val="en-US"/>
          </w:rPr>
          <w:t>Kirshner</w:t>
        </w:r>
        <w:proofErr w:type="spellEnd"/>
      </w:hyperlink>
      <w:r w:rsidR="00587588" w:rsidRPr="00BF0F13">
        <w:rPr>
          <w:rFonts w:ascii="Times New Roman" w:hAnsi="Times New Roman" w:cs="Times New Roman"/>
          <w:sz w:val="24"/>
          <w:lang w:val="en-US"/>
        </w:rPr>
        <w:t xml:space="preserve"> D.,</w:t>
      </w:r>
      <w:hyperlink r:id="rId7" w:history="1">
        <w:r w:rsidR="00587588" w:rsidRPr="00BF0F13">
          <w:rPr>
            <w:rFonts w:ascii="Times New Roman" w:hAnsi="Times New Roman" w:cs="Times New Roman"/>
            <w:sz w:val="24"/>
            <w:lang w:val="en-US"/>
          </w:rPr>
          <w:t xml:space="preserve"> Whitson</w:t>
        </w:r>
      </w:hyperlink>
      <w:r w:rsidR="00587588" w:rsidRPr="00BF0F13">
        <w:rPr>
          <w:rFonts w:ascii="Times New Roman" w:hAnsi="Times New Roman" w:cs="Times New Roman"/>
          <w:sz w:val="24"/>
          <w:lang w:val="en-US"/>
        </w:rPr>
        <w:t xml:space="preserve"> J.A. (1997) eds., </w:t>
      </w:r>
      <w:r w:rsidR="00587588" w:rsidRPr="00BF0F13">
        <w:rPr>
          <w:rFonts w:ascii="Times New Roman" w:hAnsi="Times New Roman" w:cs="Times New Roman"/>
          <w:i/>
          <w:sz w:val="24"/>
          <w:lang w:val="en-US"/>
        </w:rPr>
        <w:t>Situated Cognition: Social, Semiotic, and Psychological Perspectives</w:t>
      </w:r>
      <w:r w:rsidR="00587588" w:rsidRPr="00BF0F13">
        <w:rPr>
          <w:rFonts w:ascii="Times New Roman" w:hAnsi="Times New Roman" w:cs="Times New Roman"/>
          <w:sz w:val="24"/>
          <w:lang w:val="en-US"/>
        </w:rPr>
        <w:t>, Erlbaum, Hillsdale.</w:t>
      </w:r>
    </w:p>
    <w:p w:rsidR="00587588" w:rsidRPr="00BF0F13" w:rsidRDefault="00587588" w:rsidP="00B17FD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BF0F13">
        <w:rPr>
          <w:rFonts w:ascii="Times New Roman" w:hAnsi="Times New Roman" w:cs="Times New Roman"/>
          <w:sz w:val="24"/>
        </w:rPr>
        <w:t xml:space="preserve">Santoianni F. (2003), </w:t>
      </w:r>
      <w:r w:rsidRPr="00BF0F13">
        <w:rPr>
          <w:rFonts w:ascii="Times New Roman" w:hAnsi="Times New Roman" w:cs="Times New Roman"/>
          <w:i/>
          <w:sz w:val="24"/>
        </w:rPr>
        <w:t>Le scienze bioeducative</w:t>
      </w:r>
      <w:r w:rsidRPr="00BF0F13">
        <w:rPr>
          <w:rFonts w:ascii="Times New Roman" w:hAnsi="Times New Roman" w:cs="Times New Roman"/>
          <w:sz w:val="24"/>
        </w:rPr>
        <w:t xml:space="preserve">, in Santoianni F., Striano M., </w:t>
      </w:r>
      <w:r w:rsidRPr="00BF0F13">
        <w:rPr>
          <w:rFonts w:ascii="Times New Roman" w:hAnsi="Times New Roman" w:cs="Times New Roman"/>
          <w:i/>
          <w:sz w:val="24"/>
        </w:rPr>
        <w:t>Modelli teorici e metodologici dell’apprendimento</w:t>
      </w:r>
      <w:r w:rsidRPr="00BF0F13">
        <w:rPr>
          <w:rFonts w:ascii="Times New Roman" w:hAnsi="Times New Roman" w:cs="Times New Roman"/>
          <w:sz w:val="24"/>
        </w:rPr>
        <w:t xml:space="preserve">, Laterza, Roma-Bari. Traduzione spagnola </w:t>
      </w:r>
      <w:r w:rsidRPr="00BF0F13">
        <w:rPr>
          <w:rFonts w:ascii="Times New Roman" w:hAnsi="Times New Roman" w:cs="Times New Roman"/>
          <w:bCs/>
          <w:sz w:val="24"/>
        </w:rPr>
        <w:t xml:space="preserve">F. Santoianni, M. Striano (2006) </w:t>
      </w:r>
      <w:r w:rsidRPr="00BF0F13">
        <w:rPr>
          <w:rFonts w:ascii="Times New Roman" w:hAnsi="Times New Roman" w:cs="Times New Roman"/>
          <w:sz w:val="24"/>
        </w:rPr>
        <w:t xml:space="preserve">eds., </w:t>
      </w:r>
      <w:proofErr w:type="spellStart"/>
      <w:r w:rsidRPr="00BF0F13">
        <w:rPr>
          <w:rFonts w:ascii="Times New Roman" w:hAnsi="Times New Roman" w:cs="Times New Roman"/>
          <w:i/>
          <w:sz w:val="24"/>
        </w:rPr>
        <w:t>Modelos</w:t>
      </w:r>
      <w:proofErr w:type="spellEnd"/>
      <w:r w:rsidRPr="00BF0F13">
        <w:rPr>
          <w:rFonts w:ascii="Times New Roman" w:hAnsi="Times New Roman" w:cs="Times New Roman"/>
          <w:i/>
          <w:sz w:val="24"/>
        </w:rPr>
        <w:t xml:space="preserve"> Teóricos y Metodológicos de la Enseñanza</w:t>
      </w:r>
      <w:r w:rsidRPr="00BF0F13">
        <w:rPr>
          <w:rFonts w:ascii="Times New Roman" w:hAnsi="Times New Roman" w:cs="Times New Roman"/>
          <w:sz w:val="24"/>
        </w:rPr>
        <w:t>, Siglo XXI Editores, Messico.</w:t>
      </w:r>
    </w:p>
    <w:p w:rsidR="00587588" w:rsidRPr="00BF0F13" w:rsidRDefault="00587588" w:rsidP="00B17FD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BF0F13">
        <w:rPr>
          <w:rFonts w:ascii="Times New Roman" w:hAnsi="Times New Roman" w:cs="Times New Roman"/>
          <w:bCs/>
          <w:sz w:val="24"/>
        </w:rPr>
        <w:t>Santoianni F. (2006)</w:t>
      </w:r>
      <w:r w:rsidRPr="00BF0F13">
        <w:rPr>
          <w:rFonts w:ascii="Times New Roman" w:hAnsi="Times New Roman" w:cs="Times New Roman"/>
          <w:sz w:val="24"/>
        </w:rPr>
        <w:t xml:space="preserve">, </w:t>
      </w:r>
      <w:r w:rsidRPr="00BF0F13">
        <w:rPr>
          <w:rFonts w:ascii="Times New Roman" w:hAnsi="Times New Roman" w:cs="Times New Roman"/>
          <w:i/>
          <w:sz w:val="24"/>
        </w:rPr>
        <w:t>Educabilità cognitiva</w:t>
      </w:r>
      <w:r w:rsidRPr="00BF0F13">
        <w:rPr>
          <w:rFonts w:ascii="Times New Roman" w:hAnsi="Times New Roman" w:cs="Times New Roman"/>
          <w:sz w:val="24"/>
        </w:rPr>
        <w:t>, Carocci, Roma.</w:t>
      </w:r>
    </w:p>
    <w:p w:rsidR="00587588" w:rsidRPr="00BF0F13" w:rsidRDefault="00587588" w:rsidP="00B17FD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lang w:val="en-US"/>
        </w:rPr>
      </w:pPr>
      <w:r w:rsidRPr="00BF0F13">
        <w:rPr>
          <w:rFonts w:ascii="Times New Roman" w:hAnsi="Times New Roman" w:cs="Times New Roman"/>
          <w:bCs/>
          <w:sz w:val="24"/>
          <w:lang w:val="en-US"/>
        </w:rPr>
        <w:t>Santoianni F. (2011)</w:t>
      </w:r>
      <w:r w:rsidRPr="00BF0F13">
        <w:rPr>
          <w:rFonts w:ascii="Times New Roman" w:hAnsi="Times New Roman" w:cs="Times New Roman"/>
          <w:sz w:val="24"/>
          <w:lang w:val="en-US"/>
        </w:rPr>
        <w:t xml:space="preserve">, </w:t>
      </w:r>
      <w:r w:rsidRPr="00BF0F13">
        <w:rPr>
          <w:rFonts w:ascii="Times New Roman" w:hAnsi="Times New Roman" w:cs="Times New Roman"/>
          <w:i/>
          <w:sz w:val="24"/>
          <w:lang w:val="en-US"/>
        </w:rPr>
        <w:t>Educational models of knowledge prototypes development</w:t>
      </w:r>
      <w:r w:rsidRPr="00BF0F13">
        <w:rPr>
          <w:rFonts w:ascii="Times New Roman" w:hAnsi="Times New Roman" w:cs="Times New Roman"/>
          <w:sz w:val="24"/>
          <w:lang w:val="en-US"/>
        </w:rPr>
        <w:t>, Mind &amp; Society, Springer 10:103-129.</w:t>
      </w:r>
    </w:p>
    <w:p w:rsidR="00587588" w:rsidRPr="00BF0F13" w:rsidRDefault="00587588" w:rsidP="00B17FD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BF0F13">
        <w:rPr>
          <w:rFonts w:ascii="Times New Roman" w:hAnsi="Times New Roman" w:cs="Times New Roman"/>
          <w:bCs/>
          <w:sz w:val="24"/>
          <w:lang w:val="en-US"/>
        </w:rPr>
        <w:t>Santoianni F., Sabatano C. (2007)</w:t>
      </w:r>
      <w:r w:rsidRPr="00BF0F13">
        <w:rPr>
          <w:rFonts w:ascii="Times New Roman" w:hAnsi="Times New Roman" w:cs="Times New Roman"/>
          <w:sz w:val="24"/>
          <w:lang w:val="en-US"/>
        </w:rPr>
        <w:t xml:space="preserve"> eds., </w:t>
      </w:r>
      <w:r w:rsidRPr="00BF0F13">
        <w:rPr>
          <w:rFonts w:ascii="Times New Roman" w:hAnsi="Times New Roman" w:cs="Times New Roman"/>
          <w:i/>
          <w:sz w:val="24"/>
          <w:lang w:val="en-US"/>
        </w:rPr>
        <w:t xml:space="preserve">Brain Development in Learning Environments. </w:t>
      </w:r>
      <w:r w:rsidRPr="00BF0F13">
        <w:rPr>
          <w:rFonts w:ascii="Times New Roman" w:hAnsi="Times New Roman" w:cs="Times New Roman"/>
          <w:i/>
          <w:sz w:val="24"/>
        </w:rPr>
        <w:t>Embodied and Perceptual Advancements</w:t>
      </w:r>
      <w:r w:rsidRPr="00BF0F13">
        <w:rPr>
          <w:rFonts w:ascii="Times New Roman" w:hAnsi="Times New Roman" w:cs="Times New Roman"/>
          <w:sz w:val="24"/>
        </w:rPr>
        <w:t xml:space="preserve">, Cambridge Scholars Publishing, Cambridge, UK. </w:t>
      </w:r>
    </w:p>
    <w:p w:rsidR="000E1E4C" w:rsidRPr="00BF0F13" w:rsidRDefault="000E1E4C" w:rsidP="006432A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E1E4C" w:rsidRPr="00BF0F13" w:rsidRDefault="000E1E4C" w:rsidP="006432A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0E1E4C" w:rsidRPr="00BF0F1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9BB"/>
    <w:rsid w:val="00010235"/>
    <w:rsid w:val="00043D80"/>
    <w:rsid w:val="0009150D"/>
    <w:rsid w:val="000A4840"/>
    <w:rsid w:val="000A584D"/>
    <w:rsid w:val="000A5863"/>
    <w:rsid w:val="000B0DB1"/>
    <w:rsid w:val="000C7980"/>
    <w:rsid w:val="000E1E4C"/>
    <w:rsid w:val="000F4D0B"/>
    <w:rsid w:val="000F7B09"/>
    <w:rsid w:val="00146557"/>
    <w:rsid w:val="00155E79"/>
    <w:rsid w:val="001651F5"/>
    <w:rsid w:val="001720ED"/>
    <w:rsid w:val="00191B4D"/>
    <w:rsid w:val="001A24C9"/>
    <w:rsid w:val="001A40BA"/>
    <w:rsid w:val="001F20E7"/>
    <w:rsid w:val="001F5683"/>
    <w:rsid w:val="00213321"/>
    <w:rsid w:val="002209F2"/>
    <w:rsid w:val="00224B03"/>
    <w:rsid w:val="002317CF"/>
    <w:rsid w:val="002451C3"/>
    <w:rsid w:val="00253D3E"/>
    <w:rsid w:val="00290841"/>
    <w:rsid w:val="002B24BD"/>
    <w:rsid w:val="002C3157"/>
    <w:rsid w:val="002E31AA"/>
    <w:rsid w:val="002E74E1"/>
    <w:rsid w:val="003026C9"/>
    <w:rsid w:val="003055FF"/>
    <w:rsid w:val="00317032"/>
    <w:rsid w:val="0032703B"/>
    <w:rsid w:val="00331A09"/>
    <w:rsid w:val="00354343"/>
    <w:rsid w:val="00364494"/>
    <w:rsid w:val="00387F2B"/>
    <w:rsid w:val="00395323"/>
    <w:rsid w:val="003B70C7"/>
    <w:rsid w:val="003C0ED3"/>
    <w:rsid w:val="003E028B"/>
    <w:rsid w:val="003E6660"/>
    <w:rsid w:val="003F7A46"/>
    <w:rsid w:val="00424FB1"/>
    <w:rsid w:val="00440E71"/>
    <w:rsid w:val="004542A0"/>
    <w:rsid w:val="00461955"/>
    <w:rsid w:val="0049048A"/>
    <w:rsid w:val="004922FF"/>
    <w:rsid w:val="004F6A7C"/>
    <w:rsid w:val="00535010"/>
    <w:rsid w:val="005529F1"/>
    <w:rsid w:val="0055725D"/>
    <w:rsid w:val="005730C1"/>
    <w:rsid w:val="00577564"/>
    <w:rsid w:val="00587588"/>
    <w:rsid w:val="00594D05"/>
    <w:rsid w:val="005C0C1C"/>
    <w:rsid w:val="005C608A"/>
    <w:rsid w:val="005D71EB"/>
    <w:rsid w:val="005F36B5"/>
    <w:rsid w:val="005F63AF"/>
    <w:rsid w:val="006152ED"/>
    <w:rsid w:val="00616175"/>
    <w:rsid w:val="00626D7E"/>
    <w:rsid w:val="00634FEE"/>
    <w:rsid w:val="00640F85"/>
    <w:rsid w:val="006432AC"/>
    <w:rsid w:val="00694804"/>
    <w:rsid w:val="006C3FE5"/>
    <w:rsid w:val="006C4456"/>
    <w:rsid w:val="006D0272"/>
    <w:rsid w:val="006F1223"/>
    <w:rsid w:val="0070031D"/>
    <w:rsid w:val="00710610"/>
    <w:rsid w:val="00734347"/>
    <w:rsid w:val="00743B85"/>
    <w:rsid w:val="0075672D"/>
    <w:rsid w:val="00795E51"/>
    <w:rsid w:val="007A4BDC"/>
    <w:rsid w:val="007B47F5"/>
    <w:rsid w:val="007C4B36"/>
    <w:rsid w:val="007E04E4"/>
    <w:rsid w:val="007F177D"/>
    <w:rsid w:val="007F362E"/>
    <w:rsid w:val="007F51DD"/>
    <w:rsid w:val="007F5CA6"/>
    <w:rsid w:val="007F5D4B"/>
    <w:rsid w:val="00805234"/>
    <w:rsid w:val="008331D1"/>
    <w:rsid w:val="008652B3"/>
    <w:rsid w:val="008772AB"/>
    <w:rsid w:val="00897B30"/>
    <w:rsid w:val="008A10E0"/>
    <w:rsid w:val="008A39BF"/>
    <w:rsid w:val="008D451F"/>
    <w:rsid w:val="008F07D9"/>
    <w:rsid w:val="00900993"/>
    <w:rsid w:val="00905EC7"/>
    <w:rsid w:val="009071B3"/>
    <w:rsid w:val="00916226"/>
    <w:rsid w:val="009518D3"/>
    <w:rsid w:val="00952DB0"/>
    <w:rsid w:val="00960947"/>
    <w:rsid w:val="0096095A"/>
    <w:rsid w:val="00961E7A"/>
    <w:rsid w:val="00962767"/>
    <w:rsid w:val="00963E61"/>
    <w:rsid w:val="009713E4"/>
    <w:rsid w:val="00983219"/>
    <w:rsid w:val="0099188E"/>
    <w:rsid w:val="00994E50"/>
    <w:rsid w:val="00996062"/>
    <w:rsid w:val="009A26DD"/>
    <w:rsid w:val="009B6DF4"/>
    <w:rsid w:val="009D41EC"/>
    <w:rsid w:val="009F2A3A"/>
    <w:rsid w:val="00A073E4"/>
    <w:rsid w:val="00A46C94"/>
    <w:rsid w:val="00A47AA7"/>
    <w:rsid w:val="00A53F35"/>
    <w:rsid w:val="00A53FEC"/>
    <w:rsid w:val="00A66455"/>
    <w:rsid w:val="00AB76D8"/>
    <w:rsid w:val="00AB7869"/>
    <w:rsid w:val="00AB7891"/>
    <w:rsid w:val="00AC5E1B"/>
    <w:rsid w:val="00AD6459"/>
    <w:rsid w:val="00AE3CCF"/>
    <w:rsid w:val="00AF0835"/>
    <w:rsid w:val="00AF1E93"/>
    <w:rsid w:val="00B17FD4"/>
    <w:rsid w:val="00B43002"/>
    <w:rsid w:val="00B50D90"/>
    <w:rsid w:val="00B730A7"/>
    <w:rsid w:val="00BA3C62"/>
    <w:rsid w:val="00BC1B45"/>
    <w:rsid w:val="00BD3534"/>
    <w:rsid w:val="00BF0F13"/>
    <w:rsid w:val="00C300E1"/>
    <w:rsid w:val="00C3367E"/>
    <w:rsid w:val="00C70E52"/>
    <w:rsid w:val="00C846D1"/>
    <w:rsid w:val="00CA5166"/>
    <w:rsid w:val="00CC03D0"/>
    <w:rsid w:val="00CD2649"/>
    <w:rsid w:val="00CD3BC4"/>
    <w:rsid w:val="00CF1C8E"/>
    <w:rsid w:val="00D34DBF"/>
    <w:rsid w:val="00D36021"/>
    <w:rsid w:val="00D419BB"/>
    <w:rsid w:val="00D503B7"/>
    <w:rsid w:val="00D80F11"/>
    <w:rsid w:val="00D87A9C"/>
    <w:rsid w:val="00DB1E59"/>
    <w:rsid w:val="00DB6D8F"/>
    <w:rsid w:val="00DB7972"/>
    <w:rsid w:val="00DC2E85"/>
    <w:rsid w:val="00DE4E9F"/>
    <w:rsid w:val="00DE669D"/>
    <w:rsid w:val="00E06E93"/>
    <w:rsid w:val="00E32320"/>
    <w:rsid w:val="00E96F87"/>
    <w:rsid w:val="00EA4BE2"/>
    <w:rsid w:val="00EB2CAB"/>
    <w:rsid w:val="00EE3D87"/>
    <w:rsid w:val="00EF07B4"/>
    <w:rsid w:val="00F00330"/>
    <w:rsid w:val="00F0385A"/>
    <w:rsid w:val="00F14621"/>
    <w:rsid w:val="00F73564"/>
    <w:rsid w:val="00F747EA"/>
    <w:rsid w:val="00F86427"/>
    <w:rsid w:val="00FA202D"/>
    <w:rsid w:val="00FA3010"/>
    <w:rsid w:val="00FC63BA"/>
    <w:rsid w:val="00FE7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535010"/>
    <w:rPr>
      <w:color w:val="0000FF" w:themeColor="hyperlink"/>
      <w:u w:val="single"/>
    </w:rPr>
  </w:style>
  <w:style w:type="paragraph" w:styleId="Rientrocorpodeltesto3">
    <w:name w:val="Body Text Indent 3"/>
    <w:basedOn w:val="Normale"/>
    <w:link w:val="Rientrocorpodeltesto3Carattere"/>
    <w:rsid w:val="00EA4BE2"/>
    <w:pPr>
      <w:spacing w:after="0" w:line="48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it-IT" w:bidi="he-IL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rsid w:val="00EA4BE2"/>
    <w:rPr>
      <w:rFonts w:ascii="Times New Roman" w:eastAsia="Times New Roman" w:hAnsi="Times New Roman" w:cs="Times New Roman"/>
      <w:sz w:val="24"/>
      <w:szCs w:val="24"/>
      <w:lang w:eastAsia="it-IT"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535010"/>
    <w:rPr>
      <w:color w:val="0000FF" w:themeColor="hyperlink"/>
      <w:u w:val="single"/>
    </w:rPr>
  </w:style>
  <w:style w:type="paragraph" w:styleId="Rientrocorpodeltesto3">
    <w:name w:val="Body Text Indent 3"/>
    <w:basedOn w:val="Normale"/>
    <w:link w:val="Rientrocorpodeltesto3Carattere"/>
    <w:rsid w:val="00EA4BE2"/>
    <w:pPr>
      <w:spacing w:after="0" w:line="48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it-IT" w:bidi="he-IL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rsid w:val="00EA4BE2"/>
    <w:rPr>
      <w:rFonts w:ascii="Times New Roman" w:eastAsia="Times New Roman" w:hAnsi="Times New Roman" w:cs="Times New Roman"/>
      <w:sz w:val="24"/>
      <w:szCs w:val="24"/>
      <w:lang w:eastAsia="it-IT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92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3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mazon.com/exec/obidos/search-handle-url/index=books&amp;field-author=James%20A.%20Whitson/103-2702177-5763863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mazon.com/exec/obidos/search-handle-url/index=books&amp;field-author=David%20Kirshner/103-2702177-5763863" TargetMode="External"/><Relationship Id="rId5" Type="http://schemas.openxmlformats.org/officeDocument/2006/relationships/hyperlink" Target="http://www.amazon.com/exec/obidos/search-handle-url/index=books&amp;field-author=James%20A.%20Whitson/103-2702177-5763863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2</Pages>
  <Words>780</Words>
  <Characters>4451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</dc:creator>
  <cp:keywords/>
  <dc:description/>
  <cp:lastModifiedBy>Flavia</cp:lastModifiedBy>
  <cp:revision>186</cp:revision>
  <dcterms:created xsi:type="dcterms:W3CDTF">2012-10-29T12:04:00Z</dcterms:created>
  <dcterms:modified xsi:type="dcterms:W3CDTF">2012-11-04T15:43:00Z</dcterms:modified>
</cp:coreProperties>
</file>